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51F2" w:rsidP="000551F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86RS0001-01-2024-001342-12</w:t>
      </w:r>
    </w:p>
    <w:p w:rsidR="000551F2" w:rsidP="000551F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05-0640/2805/2024</w:t>
      </w:r>
    </w:p>
    <w:p w:rsidR="000551F2" w:rsidP="000551F2">
      <w:pPr>
        <w:jc w:val="center"/>
        <w:rPr>
          <w:rFonts w:eastAsia="Times New Roman CYR"/>
          <w:sz w:val="28"/>
          <w:szCs w:val="28"/>
        </w:rPr>
      </w:pPr>
    </w:p>
    <w:p w:rsidR="000551F2" w:rsidP="000551F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0551F2" w:rsidP="000551F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0551F2" w:rsidP="000551F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0551F2">
        <w:tblPrEx>
          <w:tblW w:w="0" w:type="auto"/>
          <w:tblLook w:val="04A0"/>
        </w:tblPrEx>
        <w:tc>
          <w:tcPr>
            <w:tcW w:w="5068" w:type="dxa"/>
            <w:hideMark/>
          </w:tcPr>
          <w:p w:rsidR="000551F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0551F2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 апреля 2024 года</w:t>
            </w:r>
          </w:p>
        </w:tc>
      </w:tr>
    </w:tbl>
    <w:p w:rsidR="000551F2" w:rsidP="000551F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0551F2" w:rsidP="000551F2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0551F2" w:rsidP="000551F2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Скрипко А.А.,</w:t>
      </w:r>
    </w:p>
    <w:p w:rsidR="000551F2" w:rsidP="000551F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ч.2 ст. 12.27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0551F2" w:rsidP="000551F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Скрипко Алексея Анатольевича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0551F2" w:rsidP="000551F2">
      <w:pPr>
        <w:jc w:val="center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УСТАНОВИЛ: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Скрипко А.А. 21.01.2024 года в 14 час. 00 мин. в районе д.18 по ул. Вертолетная в п.Горноправдинск Ханты-Мансийского р-на, управляя транспортным средством Chevrolet Nexia, регистрационный знак *** рег., в нарушение п.2.5 ПДД РФ оставил место дорожно-транспортного происшествия, участником которого он являлся.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В судебном заседании Скрипко А.А. услугами защитника не воспользовался, вину в совершении правонарушения признал, от пояснений отказался.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Потерпевшие в судебное заседание не явились, будучи надлежащим образом извещенными о месте и времени рассмотрения дела. Неявка потерпевших в таком случае не является препятствием для рассмотрения дела, по существу. 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ч.2 ст.12.27 КоАП РФ, подлежат привлечению водители транспортных средств, оставившие в нарушение Правил дорожного движения место дорожно-транспортного происшествия, участником которого они являются.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В соответствии с Правилами дорожного движения РФ «дорожно-транспортное происшествие»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Факт совершения административного правонарушения и виновность Скрипко А.А. подтверждены совокупностью доказательств: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-Протоколом об административном правонарушении 86 ХМ 546357 от 02.02.2024.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-Копией определения о возбуждении дела об административном правонарушении и проведении административного расследования от 21.01.2024.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-Рапортом по факту ДТП.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-Определением об отказе в возбуждении дела об административном правонарушении от 02.02.2024.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-Схемой происшествия.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-Протоколом осмотра от 21.01.2024 года автомобиля Chery Tiggo, регистрационный знак ****., принадлежащего Кулаковой О.В., в процессе осмотра велась фотосьемка.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-Фото-таблицей;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-Протоколом осмотра от 02.02.2024 года автомобиля Chevrolet Nexia, регистрационный знак ***., в процессе осмотра велась фотосьемка.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-Фото-таблицей;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-Материалами по факту ДТП;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-Объяснениями Кулаковой О.В., Кулакова А.А., Скрипко Е.В., Скрипко А.А.;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Постановлением мирового судьи судебного участка №2 Ханты-Мансийского судебного района от 10.07.2023 по ч.1 ст.12.26 КоАП РФ, назначено наказание в виде штрафа в размере 30 000 руб. с лишением права управления ТС на 1 год 7 месяцев (постановление вступило в законную силу 28.07.2023 года).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-диском с видеозаписью.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Протокол об административном правонарушении и иные материалы дела в отношении Скрипко А.А. составлены в соответствии с требованиями КоАП РФ. Замечаний от него по содержанию документов не поступило.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Нарушений прав Скрипко А.А. при составлении административного материала допущено не было.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У суда отсутствуют основания не доверять материалам дела, поскольку они логичны, последовательны и непротиворечивы.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Материалы дела свидетельствуют, что протокол об административном правонарушении содержит все необходимые сведения для рассмотрения дела, в том числе в нем полно описано событие вмененного Скрипко А.А. административного правонарушения, предусмотренного ч.2 ст.12.27 КоАП РФ.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Факт оставления Скрипко А.А. места ДТП мировым судьей установлен, подтверждается имеющимися в материалах дела доказательствами, которые были оценены в совокупности.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В соответствии с п.1.3 ПДД РФ участники дорожного движения обязаны знать и соблюдать относящиеся к ним требования Правил, согласно п.2.5 которых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Согласно правовой позиции Конституционного Суда РФ, высказанной в постановлении от 25 апреля 2001 года N 6-П, установленная законом </w:t>
      </w:r>
      <w:r>
        <w:rPr>
          <w:rFonts w:eastAsia="Times New Roman CYR"/>
          <w:color w:val="000000"/>
          <w:sz w:val="28"/>
          <w:szCs w:val="28"/>
        </w:rPr>
        <w:t>обязанность лица, управляющего транспортным средством, оставаться на месте дорожно-транспортного происшествия, связывает данную обязанность с интересами всех участников дорожного движения и необходимостью обеспечения выполнения ими взаимных обязательств, порождаемых фактом дорожно-транспортного происшествия.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В нарушение требований Правил дорожного движения РФ Скрипко А.А. осознавая, что стал участником ДТП, не остановил транспортное средство, не включил аварийную сигнализацию, не выставил знак аварийной остановки в соответствии с требованиями пункта 7.2 Правил, а, напротив, уехал с места происшествия.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Мировой судья квалифицирует действия Скрипко А.А. по ч.2 ст.12.27 КоАП РФ – как 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Смягчающих и отягчающих административную ответственность обстоятельств судом не установлено.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При назначении наказания суд учитывает характер и степень опасности правонарушения, данные о личности виновного, его финансовое положение, и приходит к выводу о необходимости назначения наказания в виде административного ареста, так как иные виды наказания не будут соответствовать целям исправления правонарушителя.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Запретов, предусмотренных ч. 2 ст. 3.9 КоАП РФ мировым судьей не установлено.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Руководствуясь ст.ст.29.9, 29.10 КоАП РФ, мировой судья</w:t>
      </w:r>
    </w:p>
    <w:p w:rsidR="000551F2" w:rsidP="000551F2">
      <w:pPr>
        <w:jc w:val="center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ПОСТАНОВИЛ: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Признать </w:t>
      </w:r>
      <w:r>
        <w:rPr>
          <w:rFonts w:eastAsia="Times New Roman CYR"/>
          <w:sz w:val="28"/>
          <w:szCs w:val="28"/>
        </w:rPr>
        <w:t xml:space="preserve">Скрипко Алексея Анатольевича </w:t>
      </w:r>
      <w:r>
        <w:rPr>
          <w:rFonts w:eastAsia="Times New Roman CYR"/>
          <w:color w:val="000000"/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>
        <w:rPr>
          <w:rFonts w:eastAsia="Times New Roman CYR"/>
          <w:sz w:val="28"/>
          <w:szCs w:val="28"/>
        </w:rPr>
        <w:t>ч.2 ст. 12.27</w:t>
      </w:r>
      <w:r>
        <w:rPr>
          <w:rFonts w:eastAsia="Times New Roman CYR"/>
          <w:color w:val="000000"/>
          <w:sz w:val="28"/>
          <w:szCs w:val="28"/>
        </w:rPr>
        <w:t xml:space="preserve"> КоАП РФ, и назначить наказание в виде административного ареста на срок одни сутки.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Срок наказания исчислять с 08 час. 00 мин. 08.04.2024г.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Наказание обратить к немедленному исполнению в МО МВД России «Ханты-Мансийский». </w:t>
      </w:r>
    </w:p>
    <w:p w:rsidR="000551F2" w:rsidP="000551F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Настоящее постановление может быть обжаловано и опротестовано в Ханты-Мансийский районный суд через мировую судью в течение 10 суток со дня получения копии постановления.</w:t>
      </w:r>
    </w:p>
    <w:p w:rsidR="000551F2" w:rsidP="000551F2">
      <w:pPr>
        <w:jc w:val="both"/>
        <w:rPr>
          <w:sz w:val="28"/>
          <w:szCs w:val="28"/>
        </w:rPr>
      </w:pPr>
    </w:p>
    <w:p w:rsidR="000551F2" w:rsidP="000551F2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0551F2" w:rsidP="000551F2">
      <w:pPr>
        <w:rPr>
          <w:sz w:val="28"/>
          <w:szCs w:val="28"/>
        </w:rPr>
      </w:pPr>
    </w:p>
    <w:p w:rsidR="000551F2" w:rsidP="000551F2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0551F2" w:rsidP="000551F2">
      <w:pPr>
        <w:spacing w:after="200" w:line="276" w:lineRule="auto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</w:t>
      </w:r>
    </w:p>
    <w:p w:rsidR="00486C92" w:rsidRPr="000551F2" w:rsidP="000551F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D5A8-1D7A-4451-8C57-CFB8F501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